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3E" w:rsidRPr="00F2113E" w:rsidRDefault="00F2113E" w:rsidP="00F2113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F21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2113E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 wp14:anchorId="1BF0EFA4" wp14:editId="05262FF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3E" w:rsidRPr="00F2113E" w:rsidRDefault="00F2113E" w:rsidP="00F2113E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F2113E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F2113E" w:rsidRPr="00F2113E" w:rsidRDefault="00F2113E" w:rsidP="00F2113E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F2113E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F2113E" w:rsidRPr="00F2113E" w:rsidRDefault="00F2113E" w:rsidP="00F2113E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F2113E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F2113E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F2113E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F2113E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F2113E" w:rsidRPr="00F2113E" w:rsidRDefault="00F2113E" w:rsidP="00F2113E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F2113E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F2113E" w:rsidRPr="00F2113E" w:rsidRDefault="00F2113E" w:rsidP="00F2113E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F2113E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F2113E" w:rsidRPr="00F2113E" w:rsidRDefault="00F2113E" w:rsidP="00F2113E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F2113E" w:rsidRPr="00F2113E" w:rsidRDefault="00F2113E" w:rsidP="00F2113E">
      <w:pPr>
        <w:spacing w:after="0" w:line="240" w:lineRule="auto"/>
        <w:ind w:firstLine="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F2113E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F2113E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23</w:t>
      </w:r>
      <w:r w:rsidRPr="00F2113E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 xml:space="preserve"> декабря</w:t>
      </w:r>
      <w:r w:rsidRPr="00F2113E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F2113E">
        <w:rPr>
          <w:rFonts w:ascii="Arial" w:eastAsia="Calibri" w:hAnsi="Arial" w:cs="Times New Roman"/>
          <w:b/>
          <w:sz w:val="28"/>
          <w:szCs w:val="28"/>
          <w:lang w:eastAsia="ru-RU"/>
        </w:rPr>
        <w:t>_  2021</w:t>
      </w:r>
      <w:proofErr w:type="gramEnd"/>
      <w:r w:rsidRPr="00F2113E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№  </w:t>
      </w:r>
      <w:r w:rsidRPr="00F2113E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8</w:t>
      </w:r>
    </w:p>
    <w:p w:rsidR="00F2113E" w:rsidRPr="00F2113E" w:rsidRDefault="00F2113E" w:rsidP="00F2113E">
      <w:pPr>
        <w:spacing w:after="0" w:line="240" w:lineRule="auto"/>
        <w:ind w:firstLine="426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F2113E" w:rsidRPr="00F2113E" w:rsidRDefault="00F2113E" w:rsidP="00F2113E">
      <w:pPr>
        <w:spacing w:after="0" w:line="240" w:lineRule="auto"/>
        <w:ind w:firstLine="426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F2113E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┐</w:t>
      </w:r>
    </w:p>
    <w:p w:rsidR="00775AF4" w:rsidRPr="00D00553" w:rsidRDefault="00775AF4" w:rsidP="00775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53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775AF4" w:rsidRPr="00D00553" w:rsidRDefault="002F40B4" w:rsidP="00775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53">
        <w:rPr>
          <w:rFonts w:ascii="Times New Roman" w:hAnsi="Times New Roman" w:cs="Times New Roman"/>
          <w:b/>
          <w:sz w:val="24"/>
          <w:szCs w:val="24"/>
        </w:rPr>
        <w:t>«О</w:t>
      </w:r>
      <w:r w:rsidR="00775AF4" w:rsidRPr="00D00553">
        <w:rPr>
          <w:rFonts w:ascii="Times New Roman" w:hAnsi="Times New Roman" w:cs="Times New Roman"/>
          <w:b/>
          <w:sz w:val="24"/>
          <w:szCs w:val="24"/>
        </w:rPr>
        <w:t>б организации и проведении</w:t>
      </w:r>
    </w:p>
    <w:p w:rsidR="00775AF4" w:rsidRPr="00D00553" w:rsidRDefault="00775AF4" w:rsidP="00775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53">
        <w:rPr>
          <w:rFonts w:ascii="Times New Roman" w:hAnsi="Times New Roman" w:cs="Times New Roman"/>
          <w:b/>
          <w:sz w:val="24"/>
          <w:szCs w:val="24"/>
        </w:rPr>
        <w:t>массовых культурно-</w:t>
      </w:r>
      <w:r w:rsidR="007D64AD" w:rsidRPr="00D00553">
        <w:rPr>
          <w:rFonts w:ascii="Times New Roman" w:hAnsi="Times New Roman" w:cs="Times New Roman"/>
          <w:b/>
          <w:sz w:val="24"/>
          <w:szCs w:val="24"/>
        </w:rPr>
        <w:t>просвети</w:t>
      </w:r>
      <w:r w:rsidRPr="00D00553">
        <w:rPr>
          <w:rFonts w:ascii="Times New Roman" w:hAnsi="Times New Roman" w:cs="Times New Roman"/>
          <w:b/>
          <w:sz w:val="24"/>
          <w:szCs w:val="24"/>
        </w:rPr>
        <w:t>тельных</w:t>
      </w:r>
      <w:r w:rsidR="004532D4" w:rsidRPr="00D00553">
        <w:rPr>
          <w:rFonts w:ascii="Times New Roman" w:hAnsi="Times New Roman" w:cs="Times New Roman"/>
          <w:b/>
          <w:sz w:val="24"/>
          <w:szCs w:val="24"/>
        </w:rPr>
        <w:t>,</w:t>
      </w:r>
    </w:p>
    <w:p w:rsidR="002F40B4" w:rsidRPr="00D00553" w:rsidRDefault="00775AF4" w:rsidP="00775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53">
        <w:rPr>
          <w:rFonts w:ascii="Times New Roman" w:hAnsi="Times New Roman" w:cs="Times New Roman"/>
          <w:b/>
          <w:sz w:val="24"/>
          <w:szCs w:val="24"/>
        </w:rPr>
        <w:t>театрально-зрелищных мероприятий</w:t>
      </w:r>
      <w:r w:rsidR="002F40B4" w:rsidRPr="00D00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0B4" w:rsidRPr="00D00553" w:rsidRDefault="002F40B4" w:rsidP="00775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53">
        <w:rPr>
          <w:rFonts w:ascii="Times New Roman" w:hAnsi="Times New Roman" w:cs="Times New Roman"/>
          <w:b/>
          <w:sz w:val="24"/>
          <w:szCs w:val="24"/>
        </w:rPr>
        <w:t>в Талдомском городском округе</w:t>
      </w:r>
    </w:p>
    <w:p w:rsidR="00775AF4" w:rsidRPr="00D00553" w:rsidRDefault="002F40B4" w:rsidP="00775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553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AB1B51" w:rsidRPr="00501145" w:rsidRDefault="00AB1B51" w:rsidP="0077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1E" w:rsidRPr="00843E08" w:rsidRDefault="00843786" w:rsidP="00E97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06.10.2003г. </w:t>
      </w:r>
      <w:r w:rsidR="00E9781E">
        <w:rPr>
          <w:rFonts w:ascii="Times New Roman" w:hAnsi="Times New Roman" w:cs="Times New Roman"/>
          <w:sz w:val="24"/>
          <w:szCs w:val="24"/>
        </w:rPr>
        <w:t xml:space="preserve"> </w:t>
      </w:r>
      <w:r w:rsidRPr="00E9781E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</w:t>
      </w:r>
      <w:r w:rsidR="00651208" w:rsidRPr="00E9781E">
        <w:rPr>
          <w:rFonts w:ascii="Times New Roman" w:hAnsi="Times New Roman" w:cs="Times New Roman"/>
          <w:sz w:val="24"/>
          <w:szCs w:val="24"/>
        </w:rPr>
        <w:t>», Федеральным законом Российской Федерации от 09.10.1992г. №</w:t>
      </w:r>
      <w:r w:rsidR="00D00553">
        <w:rPr>
          <w:rFonts w:ascii="Times New Roman" w:hAnsi="Times New Roman" w:cs="Times New Roman"/>
          <w:sz w:val="24"/>
          <w:szCs w:val="24"/>
        </w:rPr>
        <w:t xml:space="preserve"> </w:t>
      </w:r>
      <w:r w:rsidR="00651208" w:rsidRPr="00E9781E">
        <w:rPr>
          <w:rFonts w:ascii="Times New Roman" w:hAnsi="Times New Roman" w:cs="Times New Roman"/>
          <w:sz w:val="24"/>
          <w:szCs w:val="24"/>
        </w:rPr>
        <w:t>3612-1 «Основы законодательства Российской Федерации о культуре»</w:t>
      </w:r>
      <w:r w:rsidR="00E9781E" w:rsidRPr="00E9781E">
        <w:rPr>
          <w:rFonts w:ascii="Times New Roman" w:hAnsi="Times New Roman" w:cs="Times New Roman"/>
          <w:sz w:val="24"/>
          <w:szCs w:val="24"/>
        </w:rPr>
        <w:t>,</w:t>
      </w:r>
      <w:r w:rsidR="00E9781E" w:rsidRPr="00E9781E">
        <w:rPr>
          <w:rFonts w:ascii="Times New Roman" w:hAnsi="Times New Roman" w:cs="Times New Roman"/>
        </w:rPr>
        <w:t xml:space="preserve"> н</w:t>
      </w:r>
      <w:r w:rsidR="00E9781E" w:rsidRPr="00E9781E">
        <w:rPr>
          <w:rFonts w:ascii="Times New Roman" w:hAnsi="Times New Roman" w:cs="Times New Roman"/>
          <w:sz w:val="24"/>
          <w:szCs w:val="24"/>
        </w:rPr>
        <w:t>а</w:t>
      </w:r>
      <w:r w:rsidR="00E9781E" w:rsidRPr="00843E08">
        <w:rPr>
          <w:rFonts w:ascii="Times New Roman" w:hAnsi="Times New Roman" w:cs="Times New Roman"/>
          <w:sz w:val="24"/>
          <w:szCs w:val="24"/>
        </w:rPr>
        <w:t xml:space="preserve"> основании Устава Талдомского городского округа Московской области</w:t>
      </w:r>
      <w:r w:rsidR="002F40B4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8C1143" w:rsidRPr="00D00553" w:rsidRDefault="002F40B4" w:rsidP="00501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5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51208" w:rsidRDefault="00651208" w:rsidP="0050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DA" w:rsidRPr="00501145" w:rsidRDefault="00651208" w:rsidP="00EC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F70A3">
        <w:rPr>
          <w:rFonts w:ascii="Times New Roman" w:hAnsi="Times New Roman" w:cs="Times New Roman"/>
          <w:sz w:val="24"/>
          <w:szCs w:val="24"/>
        </w:rPr>
        <w:t xml:space="preserve"> </w:t>
      </w:r>
      <w:r w:rsidR="00EC52DA" w:rsidRPr="00501145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EC52DA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</w:t>
      </w:r>
      <w:r w:rsidR="00EC52DA" w:rsidRPr="00501145">
        <w:rPr>
          <w:rFonts w:ascii="Times New Roman" w:hAnsi="Times New Roman" w:cs="Times New Roman"/>
          <w:sz w:val="24"/>
          <w:szCs w:val="24"/>
        </w:rPr>
        <w:t>массовы</w:t>
      </w:r>
      <w:r w:rsidR="00EC52DA">
        <w:rPr>
          <w:rFonts w:ascii="Times New Roman" w:hAnsi="Times New Roman" w:cs="Times New Roman"/>
          <w:sz w:val="24"/>
          <w:szCs w:val="24"/>
        </w:rPr>
        <w:t>х</w:t>
      </w:r>
      <w:r w:rsidR="00EC52DA" w:rsidRPr="00501145">
        <w:rPr>
          <w:rFonts w:ascii="Times New Roman" w:hAnsi="Times New Roman" w:cs="Times New Roman"/>
          <w:sz w:val="24"/>
          <w:szCs w:val="24"/>
        </w:rPr>
        <w:t xml:space="preserve"> культурно-</w:t>
      </w:r>
      <w:r w:rsidR="00EC52DA">
        <w:rPr>
          <w:rFonts w:ascii="Times New Roman" w:hAnsi="Times New Roman" w:cs="Times New Roman"/>
          <w:sz w:val="24"/>
          <w:szCs w:val="24"/>
        </w:rPr>
        <w:t>просветительных,</w:t>
      </w:r>
      <w:r w:rsidR="00EC52DA" w:rsidRPr="00501145">
        <w:rPr>
          <w:rFonts w:ascii="Times New Roman" w:hAnsi="Times New Roman" w:cs="Times New Roman"/>
          <w:sz w:val="24"/>
          <w:szCs w:val="24"/>
        </w:rPr>
        <w:t xml:space="preserve"> театрально-зрелищных мероприятий</w:t>
      </w:r>
      <w:r w:rsidR="00EC52DA">
        <w:rPr>
          <w:rFonts w:ascii="Times New Roman" w:hAnsi="Times New Roman" w:cs="Times New Roman"/>
          <w:sz w:val="24"/>
          <w:szCs w:val="24"/>
        </w:rPr>
        <w:t xml:space="preserve"> </w:t>
      </w:r>
      <w:r w:rsidR="00EC52DA" w:rsidRPr="00501145">
        <w:rPr>
          <w:rFonts w:ascii="Times New Roman" w:hAnsi="Times New Roman" w:cs="Times New Roman"/>
          <w:sz w:val="24"/>
          <w:szCs w:val="24"/>
        </w:rPr>
        <w:t>в Талдомском городском</w:t>
      </w:r>
      <w:r w:rsidR="00EC52DA">
        <w:rPr>
          <w:rFonts w:ascii="Times New Roman" w:hAnsi="Times New Roman" w:cs="Times New Roman"/>
          <w:sz w:val="24"/>
          <w:szCs w:val="24"/>
        </w:rPr>
        <w:t xml:space="preserve"> округе Московской области» (приложение № 1 к настоящему Решению.)</w:t>
      </w:r>
    </w:p>
    <w:p w:rsidR="00651208" w:rsidRPr="00501145" w:rsidRDefault="00EC52DA" w:rsidP="00B7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65120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Талдомского муниципального района </w:t>
      </w:r>
      <w:r w:rsidR="006512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08">
        <w:rPr>
          <w:rFonts w:ascii="Times New Roman" w:hAnsi="Times New Roman" w:cs="Times New Roman"/>
          <w:sz w:val="24"/>
          <w:szCs w:val="24"/>
        </w:rPr>
        <w:t>151 от 25.12.2009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0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651208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4326B">
        <w:rPr>
          <w:rFonts w:ascii="Times New Roman" w:hAnsi="Times New Roman" w:cs="Times New Roman"/>
          <w:sz w:val="24"/>
          <w:szCs w:val="24"/>
        </w:rPr>
        <w:t>П</w:t>
      </w:r>
      <w:r w:rsidR="00651208">
        <w:rPr>
          <w:rFonts w:ascii="Times New Roman" w:hAnsi="Times New Roman" w:cs="Times New Roman"/>
          <w:sz w:val="24"/>
          <w:szCs w:val="24"/>
        </w:rPr>
        <w:t>оложени</w:t>
      </w:r>
      <w:r w:rsidR="00142EB7">
        <w:rPr>
          <w:rFonts w:ascii="Times New Roman" w:hAnsi="Times New Roman" w:cs="Times New Roman"/>
          <w:sz w:val="24"/>
          <w:szCs w:val="24"/>
        </w:rPr>
        <w:t>я</w:t>
      </w:r>
      <w:r w:rsidR="00651208">
        <w:rPr>
          <w:rFonts w:ascii="Times New Roman" w:hAnsi="Times New Roman" w:cs="Times New Roman"/>
          <w:sz w:val="24"/>
          <w:szCs w:val="24"/>
        </w:rPr>
        <w:t xml:space="preserve"> </w:t>
      </w:r>
      <w:r w:rsidR="0094326B">
        <w:rPr>
          <w:rFonts w:ascii="Times New Roman" w:hAnsi="Times New Roman" w:cs="Times New Roman"/>
          <w:sz w:val="24"/>
          <w:szCs w:val="24"/>
        </w:rPr>
        <w:t>«О</w:t>
      </w:r>
      <w:r w:rsidR="00651208">
        <w:rPr>
          <w:rFonts w:ascii="Times New Roman" w:hAnsi="Times New Roman" w:cs="Times New Roman"/>
          <w:sz w:val="24"/>
          <w:szCs w:val="24"/>
        </w:rPr>
        <w:t>б организации и проведении в Талдомском муниципальном районе массовых культурно-</w:t>
      </w:r>
      <w:r w:rsidR="007D64AD">
        <w:rPr>
          <w:rFonts w:ascii="Times New Roman" w:hAnsi="Times New Roman" w:cs="Times New Roman"/>
          <w:sz w:val="24"/>
          <w:szCs w:val="24"/>
        </w:rPr>
        <w:t>просвети</w:t>
      </w:r>
      <w:r w:rsidR="005B4AE9">
        <w:rPr>
          <w:rFonts w:ascii="Times New Roman" w:hAnsi="Times New Roman" w:cs="Times New Roman"/>
          <w:sz w:val="24"/>
          <w:szCs w:val="24"/>
        </w:rPr>
        <w:t>тельных, театрально</w:t>
      </w:r>
      <w:r w:rsidR="00651208">
        <w:rPr>
          <w:rFonts w:ascii="Times New Roman" w:hAnsi="Times New Roman" w:cs="Times New Roman"/>
          <w:sz w:val="24"/>
          <w:szCs w:val="24"/>
        </w:rPr>
        <w:t>-зрелищных и рекламных мероп</w:t>
      </w:r>
      <w:r w:rsidR="002F40B4">
        <w:rPr>
          <w:rFonts w:ascii="Times New Roman" w:hAnsi="Times New Roman" w:cs="Times New Roman"/>
          <w:sz w:val="24"/>
          <w:szCs w:val="24"/>
        </w:rPr>
        <w:t>риятий» считать утратившим силу с момента подписания настоящего Решения.</w:t>
      </w:r>
    </w:p>
    <w:p w:rsidR="008C1143" w:rsidRDefault="00843786" w:rsidP="00EC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45">
        <w:rPr>
          <w:rFonts w:ascii="Times New Roman" w:hAnsi="Times New Roman" w:cs="Times New Roman"/>
          <w:sz w:val="24"/>
          <w:szCs w:val="24"/>
        </w:rPr>
        <w:t xml:space="preserve"> </w:t>
      </w:r>
      <w:r w:rsidR="00501145">
        <w:rPr>
          <w:rFonts w:ascii="Times New Roman" w:hAnsi="Times New Roman" w:cs="Times New Roman"/>
          <w:sz w:val="24"/>
          <w:szCs w:val="24"/>
        </w:rPr>
        <w:tab/>
      </w:r>
      <w:r w:rsidR="002F40B4">
        <w:rPr>
          <w:rFonts w:ascii="Times New Roman" w:hAnsi="Times New Roman" w:cs="Times New Roman"/>
          <w:sz w:val="24"/>
          <w:szCs w:val="24"/>
        </w:rPr>
        <w:t>3. Опубликовать настоящее решение в общественно-политической газете Талдомского городского округа «Заря» и разместить на официальном сайте администрации Талдомского городского округа в сети «Интернет»</w:t>
      </w:r>
      <w:r w:rsidR="008C1143">
        <w:rPr>
          <w:rFonts w:ascii="Times New Roman" w:hAnsi="Times New Roman" w:cs="Times New Roman"/>
          <w:sz w:val="24"/>
          <w:szCs w:val="24"/>
        </w:rPr>
        <w:t>.</w:t>
      </w:r>
    </w:p>
    <w:p w:rsidR="008C1143" w:rsidRDefault="008C1143" w:rsidP="008C1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AD5" w:rsidRPr="000164F3">
        <w:rPr>
          <w:rFonts w:ascii="Times New Roman" w:hAnsi="Times New Roman" w:cs="Times New Roman"/>
          <w:sz w:val="24"/>
          <w:szCs w:val="24"/>
        </w:rPr>
        <w:t xml:space="preserve">4.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51D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787538">
        <w:rPr>
          <w:rFonts w:ascii="Times New Roman" w:hAnsi="Times New Roman" w:cs="Times New Roman"/>
          <w:sz w:val="24"/>
          <w:szCs w:val="24"/>
        </w:rPr>
        <w:t>председателя Совета депутатов Талдомского городского округа Аникеева М.И.</w:t>
      </w:r>
    </w:p>
    <w:p w:rsidR="00787538" w:rsidRDefault="00787538" w:rsidP="008C1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13E" w:rsidRDefault="00F2113E" w:rsidP="008C1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143" w:rsidRDefault="008C1143" w:rsidP="008C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C1143" w:rsidRDefault="008C1143" w:rsidP="008C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</w:t>
      </w:r>
      <w:r w:rsidR="00765D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М.И. Аникеев</w:t>
      </w:r>
    </w:p>
    <w:p w:rsidR="00765DF2" w:rsidRDefault="00765DF2" w:rsidP="008C1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143" w:rsidRPr="00501145" w:rsidRDefault="008C1143" w:rsidP="008C1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45" w:rsidRPr="00501145" w:rsidRDefault="00501145" w:rsidP="008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145">
        <w:rPr>
          <w:rFonts w:ascii="Times New Roman" w:hAnsi="Times New Roman" w:cs="Times New Roman"/>
          <w:sz w:val="24"/>
          <w:szCs w:val="24"/>
        </w:rPr>
        <w:t xml:space="preserve">Глава Талдомского городского округа </w:t>
      </w:r>
      <w:r w:rsidR="00EC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01145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787538" w:rsidRDefault="00787538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52DA" w:rsidRDefault="00EC52DA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4BD" w:rsidRPr="00BE24BD" w:rsidRDefault="00BE24BD" w:rsidP="00BE24B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BE24B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№1 к </w:t>
      </w:r>
    </w:p>
    <w:p w:rsidR="00BE24BD" w:rsidRPr="00BE24BD" w:rsidRDefault="00BE24BD" w:rsidP="00BE24B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szCs w:val="24"/>
          <w:lang w:eastAsia="ru-RU"/>
        </w:rPr>
        <w:t xml:space="preserve">решению Совета депутатов </w:t>
      </w:r>
    </w:p>
    <w:p w:rsidR="00BE24BD" w:rsidRPr="00BE24BD" w:rsidRDefault="00BE24BD" w:rsidP="00BE24B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szCs w:val="24"/>
          <w:lang w:eastAsia="ru-RU"/>
        </w:rPr>
        <w:t xml:space="preserve">Талдомского городского округа </w:t>
      </w:r>
    </w:p>
    <w:p w:rsidR="00BE24BD" w:rsidRPr="00BE24BD" w:rsidRDefault="00BE24BD" w:rsidP="00BE24B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szCs w:val="24"/>
          <w:lang w:eastAsia="ru-RU"/>
        </w:rPr>
        <w:t>Московской области</w:t>
      </w:r>
    </w:p>
    <w:p w:rsidR="00BE24BD" w:rsidRPr="00BE24BD" w:rsidRDefault="00BE24BD" w:rsidP="00BE24B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4"/>
          <w:lang w:eastAsia="ru-RU"/>
        </w:rPr>
        <w:t>23</w:t>
      </w:r>
      <w:r w:rsidRPr="00BE24BD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декабря </w:t>
      </w:r>
      <w:r w:rsidRPr="00BE24BD">
        <w:rPr>
          <w:rFonts w:ascii="Times New Roman" w:eastAsia="Times New Roman" w:hAnsi="Times New Roman" w:cs="Times New Roman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21 </w:t>
      </w:r>
      <w:r w:rsidRPr="00BE24BD">
        <w:rPr>
          <w:rFonts w:ascii="Times New Roman" w:eastAsia="Times New Roman" w:hAnsi="Times New Roman" w:cs="Times New Roman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98</w:t>
      </w:r>
    </w:p>
    <w:p w:rsidR="00BE24BD" w:rsidRPr="00BE24BD" w:rsidRDefault="00BE24BD" w:rsidP="00BE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D" w:rsidRPr="00BE24BD" w:rsidRDefault="00BE24BD" w:rsidP="00BE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E24BD" w:rsidRPr="00BE24BD" w:rsidRDefault="00BE24BD" w:rsidP="00BE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</w:p>
    <w:p w:rsidR="00BE24BD" w:rsidRPr="00BE24BD" w:rsidRDefault="00BE24BD" w:rsidP="00BE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МАССОВЫХ КУЛЬТУРНО-ПРОСВЕТИТЕЛЬНЫХ, </w:t>
      </w:r>
    </w:p>
    <w:p w:rsidR="00BE24BD" w:rsidRPr="00BE24BD" w:rsidRDefault="00BE24BD" w:rsidP="00BE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ТЕАТРАЛЬНО-ЗРЕЛИЩНЫХ МЕРОПРИЯТИЙ</w:t>
      </w:r>
    </w:p>
    <w:p w:rsidR="00BE24BD" w:rsidRPr="00BE24BD" w:rsidRDefault="00BE24BD" w:rsidP="00BE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ТАЛДОМСКОМ ГОРОДСКОМ ОКРУГЕ МОСКОВСКОЙ ОБЛАСТИ</w:t>
      </w:r>
    </w:p>
    <w:p w:rsidR="00BE24BD" w:rsidRPr="00BE24BD" w:rsidRDefault="00BE24BD" w:rsidP="00BE2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D" w:rsidRPr="00BE24BD" w:rsidRDefault="00BE24BD" w:rsidP="00BE24BD">
      <w:pPr>
        <w:numPr>
          <w:ilvl w:val="0"/>
          <w:numId w:val="6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массовых культурно-просветительных, театрально-зрелищных, проводимых в парках, скверах, на улицах, площадях и других объектах культуры. </w:t>
      </w:r>
    </w:p>
    <w:p w:rsidR="00BE24BD" w:rsidRPr="00BE24BD" w:rsidRDefault="00BE24BD" w:rsidP="00BE24BD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Массовое мероприятие – это разовое культурно-просветительное, театрально-зрелищное или культурно-массовое мероприятие, требующее согласования с органами исполнительной власти Талдомского городского округа, проводимые с 8 до 23 часов в местах, указанных в п.1 настоящего Положения;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E24BD">
        <w:rPr>
          <w:rFonts w:ascii="Times New Roman" w:eastAsia="Times New Roman" w:hAnsi="Times New Roman" w:cs="Times New Roman"/>
          <w:sz w:val="28"/>
          <w:szCs w:val="32"/>
          <w:lang w:eastAsia="ru-RU"/>
        </w:rPr>
        <w:t>Организатор массового мероприятия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юридические или физические лица, являющиеся инициаторами культурно-массового мероприятия и осуществляющие организационное, финансовое и иное обеспечение его проведения;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проведения массового мероприятия – здание или сооружение либо комплекс таких зданий и сооружений, включая прилегающую территорию, временно предназначенные или подготовленные для проведения культурно-массовых мероприятий, а также специально определенные на период проведения площади, улицы и другие территории;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объекта проведения массового праздника – юридическое или должностное лицо, в собственности, распоряжении, административном или ином управлении которого находится объект проведения культурно-массового мероприятия.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 проведении культурно-массового мероприятия его организаторы обязаны уведомлять главу администрации и отдел внутренних дел не менее, чем за 10 дней до даты проведения намеченного культурно-массового мероприятия и представлять информацию о его названии, программе (сценарии) с указанием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времени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организационного, финансового и иного обеспечения его проведения, предполагаемого количества участников, своего адреса и номеров   контактных   телефонов.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проведение культурно-массового мероприятия организаторы обязаны получить согласие в органах исполнительной власти.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Организаторы культурно-массового мероприятия размещают афишу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сведения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времени и месте его проведения, реализуют или распространяют </w:t>
      </w:r>
      <w:proofErr w:type="gramStart"/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пригласительные</w:t>
      </w:r>
      <w:proofErr w:type="gramEnd"/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платные входные билеты для зрителей только после получения такого согласия.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Координацию деятельности и контроль за торговым обслуживанием посетителей, зрителей и других участников культурно-массовых мероприятий осуществляет торговый отдел администрации Талдомского городского округа.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Уведомление о намерении провести культурно-массовые мероприятия рассматривается в</w:t>
      </w: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менее чем за 10 дней. При рассмотрении уведомлений для согласования порядка организации и проведения культурно-массового мероприятия приглашаются его организаторы, а также представители правоохранительных органов и районных служб.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уведомления принимается мотивированное распоряжение о согласии либо отказе в согласии на проведение культурно-массового мероприятия.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Культурно-массовые мероприятия, проведение которых связано с получением организаторами прибыли, обеспечиваются нарядами милиции, неотложной медицинской, противопожарной и иной необходимой помощью на договорной основе.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Организатор культурно-массового мероприятия проводит работу по техническому и материальному обустройству культурно-массового мероприятия (установка сцен, их оформление, оборудование </w:t>
      </w:r>
      <w:proofErr w:type="spellStart"/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звукоусилительной</w:t>
      </w:r>
      <w:proofErr w:type="spellEnd"/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аппаратурой, энергоснабжение и т.п.) и обеспечивает при этом соблюдение правил безопасности и противопожарной безопасности.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 культурно-массового мероприятия договаривается о работах по уборке мест проведения культурно-массового мероприятия и прилегающей территории, с последующей оплатой указанных работ согласно заключенному договору.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культурно-массового мероприятия обязан незамедлительно сообщить об этом руководителям правоохранительных органов, ответственным за обеспечение безопасности граждан на массовом мероприятии, оказывать им необходимую помощь и неукоснительно выполнять их указания.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Организатор культурно-массового мероприятия совместно с администрацией объекта проведения культурно-массового мероприятия (далее – администратор объекта) и сотрудниками органов внутренних дел принимают меры по исключению продажи спиртных, слабоалкогольных напитков, пива и прохладительных напитков в стеклянной таре в местах проведения культурно-массового мероприятия, а также меры по исключению потребления спиртных, слабоалкогольных напитков и пива в неустановленных местах.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Администрация объекта культурно-массового мероприятия берет на себя следующие обязательства: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 проведению каждого мероприятия распорядительный документ с указанием конкретных задач для всех служб объекта, участвующих в проведении мероприятия;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расстановку лиц, ответственных по определенным местам, выставляет контрольно-распорядительную службу за 1,5 часа до начала проведения культурно-массового мероприятия;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ОВД и ГОЧС округа (по согласованию) проводит проверку готовности объекта и территории к проведению культурно-массового мероприятия, отвечает за работу персонала и соблюдение на объекте установленных мер безопасности, в т.ч. пожарной и санитарной.    Устанавливает технические средства для обнаружения оружия и других запрещенных к обороту предметов и веществ. Проверяет, закрывает, опечатывает все не задействованные в культурно-массовом мероприятии помещения;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необходимые условия для организации оказания медицинской помощи участникам, зрителям, техническому и обслуживающему персоналу культурно-массового мероприятия.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Администрация объекта не менее чем за 2 дня до даты проведения культурно-массового мероприятия составляет акт готовности объекта; за сутки и повторно за 4 часа до начала культурно-массового мероприятия совместно с сотрудниками ОВД и ГОЧС, Государственной противопожарной службой МЧС России и представителями органов власти проводит обследование объекта, предприятий торговли и общественного питания, занятых на объекте проведения культурно-массового мероприятия, определяет его готовность к проведению мероприятия.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обнаружения обстоятельств, снижающих уровень обеспечения охраны общественного порядка, безопасности участников мероприятия, администрация объекта принимает меры к их устранению и незамедлительно информирует об этом руководителя правоохранительных органов, отвечающего за обеспечение охраны общественного порядка на культурно-массовом мероприятии.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Администрация объекта в случае ухудшения погодных условий и при необходимости совместно с правоохранительными органами и организаторами культурно-массового мероприятия вносит коррективы в план его проведения.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Администрация объекта размещает на видных местах план проведения, а также указатели маршрутов движения зрителей и иных участников мероприятия от остановок общественного транспорта к объекту или к месту проведения культурно-массового мероприятия, а также пути эвакуации с учетом недопущения встречных потоков участников культурно-массового мероприятия.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ОВД и ГОЧС в пределах своей компетенции и в соответствии с действующим законодательством осуществляет деятельность по обеспечению безопасности проводимых культурно-массовых мероприятий.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Отдел внутренних дел в пределах своей компетенции обеспечивает общественный порядок в местах проведения культурно-массовых мероприятий и на прилегающих к ним территориях, совместно с администрацией объекта осуществляет пропускной режим во время проведения культурно-массового мероприятия, в т.ч. с целью исключения проноса огнестрельного оружия, взрывчатых, радиоактивных, огнеопасных, ядовитых и сильно пахнущих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веществ, напитков в стеклянной таре, а также иных предметов, мешающих проведению культурно-массового мероприятия.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Посетители, зрители и иные участники культурно-массового мероприятия имеют право свободно входить на объект проведения культурно-массового мероприятия, если иное не предусмотрено порядком его проведения, или если оно проводится на платной основе – при наличии билетов или документов, дающих право на вход, и пользоваться всеми услугами, представляемыми организаторами культурно-массового мероприятия и администрацией объектов.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обязаны: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 и участникам культурно-массовых мероприятий, обслуживающему персоналу, лицам, ответственным за соблюдение порядка на культурно массовом мероприятии, не допускать действий, создающих опасность для окружающих;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входа на культурно-массовое мероприятие, а также пропуска на въезд автотранспорта на территорию места проведения культурно-массового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законные распоряжения работников администрации объекта, на котором проводится культурно-массовое мероприятие, и работников правоохранительных органов;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сдавать в камеру хранения или в специально отведенные для этих целей места крупногабаритные предметы;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администрации объекта и в правоохранительные органы о случаях обнаружения подозрительных предметов, вещей, захвата людей в заложники и о случаях возникновения задымления или пожара;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объекта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Посетителям, зрителям и иным участникам культурно-массового мероприятия запрещается: 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оружие, огнеопасные, взрывчатые, ядовитые, пахучие и радиоактивные вещества, колющие и режущие предметы, портфели, чемоданы, крупногабаритные свертки и сумки, стеклянную посуду и иные предметы, мешающие зрителям, а также нормальному проведению культурно-массового мероприятия;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закрытых сооружениях, а также иных местах, где это запрещено администрацией объекта;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спиртные напитки в неустановленных местах или появляться в пьяном виде, оскорбляющем человеческое достоинство и общественную нравственность;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кидать предметы на трибуны, сцену и другие площадки проведения массового мероприятия, а также совершать иные действия, нарушающие порядок проведения культурно-массового мероприятия;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выкрики или иные действия, унижающие человеческое достоинство участников культурно-массового мероприятия, зрителей или оскорбляющие человеческую нравственность;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во время проведения мероприятия в проходах, на лестницах или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сооружений, и иной инвентарь, зеленые насаждения;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появляться без разрешения администрации объекта на арене, сцене, а также в раздевалках спортсменов, судей, </w:t>
      </w:r>
      <w:proofErr w:type="spellStart"/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гримуборных</w:t>
      </w:r>
      <w:proofErr w:type="spellEnd"/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артистов и других служебных помещениях объекта проведения культурно-массового мероприятия. Проходить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культурно-массовые мероприятия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животными, если это не предусмотрено характером культурно-массового мероприятия;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24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или выставлять напоказ знак или иную символику, направленную на разжигание расовой, социальной, религиозной розни.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Организатор массового мероприятия, администрация объекта, где оно проводится,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культурно-массового мероприятия, своими действиями исключать провоцирование   с их стороны правонарушений и не допускать нарушения их прав и законных интересов.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 совершение противоправных действий при проведении культурно-массового мероприятия виновные лица несут ответственность в соответствии с действующим законодательством.</w:t>
      </w:r>
    </w:p>
    <w:p w:rsidR="00BE24BD" w:rsidRPr="00BE24BD" w:rsidRDefault="00BE24BD" w:rsidP="00BE24B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24B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Организаторам культурно-массового мероприятия, допустившим нарушение условий Положения, направляется в установленном порядке официальное предупреждение о необходимости устранения данного нарушения. При неоднократном нарушении организаторами культурно-массового мероприятия условий Положения может быть принято решение об отказе в согласии на его проведение.</w:t>
      </w:r>
    </w:p>
    <w:p w:rsidR="00BE24BD" w:rsidRDefault="00BE24BD" w:rsidP="00775A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E24BD" w:rsidSect="00765DF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E2"/>
    <w:multiLevelType w:val="hybridMultilevel"/>
    <w:tmpl w:val="3C18DD98"/>
    <w:lvl w:ilvl="0" w:tplc="674C6064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5530"/>
    <w:multiLevelType w:val="hybridMultilevel"/>
    <w:tmpl w:val="95D485A8"/>
    <w:lvl w:ilvl="0" w:tplc="9FCCC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5C60"/>
    <w:multiLevelType w:val="hybridMultilevel"/>
    <w:tmpl w:val="1F7AD29A"/>
    <w:lvl w:ilvl="0" w:tplc="134CB040">
      <w:start w:val="16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0008B"/>
    <w:multiLevelType w:val="hybridMultilevel"/>
    <w:tmpl w:val="570E0A68"/>
    <w:lvl w:ilvl="0" w:tplc="7736EA6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color w:val="auto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55227D1"/>
    <w:multiLevelType w:val="hybridMultilevel"/>
    <w:tmpl w:val="63C4E606"/>
    <w:lvl w:ilvl="0" w:tplc="B7CC99B0">
      <w:start w:val="13"/>
      <w:numFmt w:val="decimal"/>
      <w:lvlText w:val="%1."/>
      <w:lvlJc w:val="left"/>
      <w:pPr>
        <w:ind w:left="147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72126AFF"/>
    <w:multiLevelType w:val="hybridMultilevel"/>
    <w:tmpl w:val="312A8DF4"/>
    <w:lvl w:ilvl="0" w:tplc="2F402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66"/>
    <w:rsid w:val="000712F7"/>
    <w:rsid w:val="00094AAC"/>
    <w:rsid w:val="000B31F9"/>
    <w:rsid w:val="000C116E"/>
    <w:rsid w:val="000C66C2"/>
    <w:rsid w:val="00106601"/>
    <w:rsid w:val="00142EB7"/>
    <w:rsid w:val="00164440"/>
    <w:rsid w:val="00184205"/>
    <w:rsid w:val="00187DE0"/>
    <w:rsid w:val="001930E8"/>
    <w:rsid w:val="00197D79"/>
    <w:rsid w:val="0025757D"/>
    <w:rsid w:val="00260806"/>
    <w:rsid w:val="00280453"/>
    <w:rsid w:val="00287593"/>
    <w:rsid w:val="002B5788"/>
    <w:rsid w:val="002F40B4"/>
    <w:rsid w:val="003232EC"/>
    <w:rsid w:val="003872AB"/>
    <w:rsid w:val="003F70A3"/>
    <w:rsid w:val="004161D4"/>
    <w:rsid w:val="00435075"/>
    <w:rsid w:val="004532D4"/>
    <w:rsid w:val="00454852"/>
    <w:rsid w:val="00465427"/>
    <w:rsid w:val="004C0DBF"/>
    <w:rsid w:val="004E67EA"/>
    <w:rsid w:val="00501145"/>
    <w:rsid w:val="005063BE"/>
    <w:rsid w:val="0058100C"/>
    <w:rsid w:val="0058791E"/>
    <w:rsid w:val="005B4AE9"/>
    <w:rsid w:val="005B4BDD"/>
    <w:rsid w:val="00620EF2"/>
    <w:rsid w:val="0062295E"/>
    <w:rsid w:val="00651208"/>
    <w:rsid w:val="006614E4"/>
    <w:rsid w:val="006F2311"/>
    <w:rsid w:val="0075339D"/>
    <w:rsid w:val="00763B97"/>
    <w:rsid w:val="00765DF2"/>
    <w:rsid w:val="007674A1"/>
    <w:rsid w:val="00772D36"/>
    <w:rsid w:val="0077459E"/>
    <w:rsid w:val="00775AF4"/>
    <w:rsid w:val="00787538"/>
    <w:rsid w:val="007A4515"/>
    <w:rsid w:val="007D64AD"/>
    <w:rsid w:val="007E4942"/>
    <w:rsid w:val="00802BF8"/>
    <w:rsid w:val="00843786"/>
    <w:rsid w:val="00856AB1"/>
    <w:rsid w:val="008C1143"/>
    <w:rsid w:val="008C3F83"/>
    <w:rsid w:val="009239BC"/>
    <w:rsid w:val="0094326B"/>
    <w:rsid w:val="009E4627"/>
    <w:rsid w:val="00A01BF9"/>
    <w:rsid w:val="00A45916"/>
    <w:rsid w:val="00A67AD5"/>
    <w:rsid w:val="00A7332F"/>
    <w:rsid w:val="00AB1B51"/>
    <w:rsid w:val="00AB53ED"/>
    <w:rsid w:val="00AB587A"/>
    <w:rsid w:val="00AC0E91"/>
    <w:rsid w:val="00AF06FB"/>
    <w:rsid w:val="00B71719"/>
    <w:rsid w:val="00B76EDF"/>
    <w:rsid w:val="00BC35F1"/>
    <w:rsid w:val="00BD2A2E"/>
    <w:rsid w:val="00BE24BD"/>
    <w:rsid w:val="00C110A5"/>
    <w:rsid w:val="00C63116"/>
    <w:rsid w:val="00C85E53"/>
    <w:rsid w:val="00CC3519"/>
    <w:rsid w:val="00D00553"/>
    <w:rsid w:val="00D10656"/>
    <w:rsid w:val="00D751D5"/>
    <w:rsid w:val="00DA7249"/>
    <w:rsid w:val="00DC612E"/>
    <w:rsid w:val="00DD0843"/>
    <w:rsid w:val="00DD1FBA"/>
    <w:rsid w:val="00DE01A5"/>
    <w:rsid w:val="00E255F2"/>
    <w:rsid w:val="00E30004"/>
    <w:rsid w:val="00E30766"/>
    <w:rsid w:val="00E33697"/>
    <w:rsid w:val="00E5215A"/>
    <w:rsid w:val="00E76C1E"/>
    <w:rsid w:val="00E9781E"/>
    <w:rsid w:val="00EC52DA"/>
    <w:rsid w:val="00ED0923"/>
    <w:rsid w:val="00ED7CA7"/>
    <w:rsid w:val="00F2113E"/>
    <w:rsid w:val="00F25331"/>
    <w:rsid w:val="00F56FE6"/>
    <w:rsid w:val="00FC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3558-FADA-46DC-AF75-2338B7E8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95E"/>
    <w:pPr>
      <w:ind w:left="720"/>
      <w:contextualSpacing/>
    </w:pPr>
  </w:style>
  <w:style w:type="table" w:styleId="a5">
    <w:name w:val="Table Grid"/>
    <w:basedOn w:val="a1"/>
    <w:uiPriority w:val="39"/>
    <w:rsid w:val="0066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9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3519"/>
    <w:rPr>
      <w:b/>
      <w:bCs/>
    </w:rPr>
  </w:style>
  <w:style w:type="character" w:customStyle="1" w:styleId="lyrics-tools-font-size">
    <w:name w:val="lyrics-tools-font-size"/>
    <w:basedOn w:val="a0"/>
    <w:rsid w:val="00260806"/>
  </w:style>
  <w:style w:type="paragraph" w:styleId="HTML">
    <w:name w:val="HTML Preformatted"/>
    <w:basedOn w:val="a"/>
    <w:link w:val="HTML0"/>
    <w:uiPriority w:val="99"/>
    <w:semiHidden/>
    <w:unhideWhenUsed/>
    <w:rsid w:val="00260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8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231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9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9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67E3-255F-44A5-A75E-F9EFAA1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Culture_2</dc:creator>
  <cp:keywords/>
  <dc:description/>
  <cp:lastModifiedBy>1</cp:lastModifiedBy>
  <cp:revision>32</cp:revision>
  <cp:lastPrinted>2021-12-24T11:28:00Z</cp:lastPrinted>
  <dcterms:created xsi:type="dcterms:W3CDTF">2021-03-15T12:05:00Z</dcterms:created>
  <dcterms:modified xsi:type="dcterms:W3CDTF">2022-01-11T13:20:00Z</dcterms:modified>
</cp:coreProperties>
</file>